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7BF6" w14:textId="21E2A65A" w:rsidR="007F31C8" w:rsidRDefault="002704CF">
      <w:r>
        <w:t>1. Математическое моделирование. Язык математики. Этапы решения задач математического моделирования.</w:t>
      </w:r>
    </w:p>
    <w:p w14:paraId="68337442" w14:textId="7FDCC4DE" w:rsidR="002704CF" w:rsidRDefault="002704CF">
      <w:r>
        <w:t>2. Экстремальная модель. ЗЛП, ЗНП. Критерий оптимальности.</w:t>
      </w:r>
    </w:p>
    <w:p w14:paraId="7742E15C" w14:textId="380D626E" w:rsidR="002704CF" w:rsidRDefault="002704CF">
      <w:r>
        <w:t>3. Способы реализации математическое модели. ОДР. Оптимум.</w:t>
      </w:r>
    </w:p>
    <w:p w14:paraId="5CA6D371" w14:textId="32648B8C" w:rsidR="002704CF" w:rsidRDefault="002704CF" w:rsidP="002704CF">
      <w:r>
        <w:t>4. Двойственная задача. Правила перехода. Теорема 1.</w:t>
      </w:r>
    </w:p>
    <w:p w14:paraId="178903C6" w14:textId="19D1ABE1" w:rsidR="002704CF" w:rsidRDefault="002704CF" w:rsidP="002704CF">
      <w:r>
        <w:t>5. Двойственная задача. Свойства двойственных оценок. Теорема 2.</w:t>
      </w:r>
    </w:p>
    <w:p w14:paraId="37F7A2AD" w14:textId="449BBDAA" w:rsidR="002704CF" w:rsidRDefault="002704CF" w:rsidP="002704CF">
      <w:r>
        <w:t>6. Постановка транспортной задачи. Метод СЗУ. Метод минимальной стоимости.</w:t>
      </w:r>
    </w:p>
    <w:p w14:paraId="297256DB" w14:textId="0DDE5CD3" w:rsidR="002704CF" w:rsidRDefault="002704CF" w:rsidP="002704CF">
      <w:r>
        <w:t xml:space="preserve">7. Транспортная задача. </w:t>
      </w:r>
      <w:r w:rsidR="007824D4">
        <w:t>Условия допустимости плана перевозок ТЗ. Допустимый, опорный, оптимальный план перевозок.</w:t>
      </w:r>
      <w:r>
        <w:t xml:space="preserve"> </w:t>
      </w:r>
    </w:p>
    <w:p w14:paraId="270F3338" w14:textId="558105B8" w:rsidR="002704CF" w:rsidRDefault="002704CF" w:rsidP="002704CF">
      <w:r>
        <w:t>8.</w:t>
      </w:r>
      <w:r w:rsidR="007824D4">
        <w:t xml:space="preserve"> Транспортная задача. Метод потенциалов. Алгоритм метода потенциалов.</w:t>
      </w:r>
    </w:p>
    <w:p w14:paraId="6F7E07D7" w14:textId="2DBC4A11" w:rsidR="002704CF" w:rsidRDefault="002704CF" w:rsidP="002704CF">
      <w:r>
        <w:t>9.</w:t>
      </w:r>
      <w:r w:rsidR="007824D4">
        <w:t xml:space="preserve"> МММБ. Конечный продукт, валовый продукт. Коэффициенты прямых материальных затрат.</w:t>
      </w:r>
    </w:p>
    <w:p w14:paraId="16855B75" w14:textId="5B899C45" w:rsidR="002704CF" w:rsidRDefault="002704CF" w:rsidP="002704CF">
      <w:r>
        <w:t>10.</w:t>
      </w:r>
      <w:r w:rsidR="007824D4">
        <w:t xml:space="preserve"> МММБ. Модель Леонтьева. Число Фробениуса.</w:t>
      </w:r>
    </w:p>
    <w:p w14:paraId="77FD5E15" w14:textId="293AACD5" w:rsidR="002704CF" w:rsidRDefault="002704CF" w:rsidP="002704CF">
      <w:r>
        <w:t>11.</w:t>
      </w:r>
      <w:r w:rsidR="007824D4">
        <w:t xml:space="preserve"> МММБ. Модель Леонтьева. Критерии продуктивности.</w:t>
      </w:r>
    </w:p>
    <w:p w14:paraId="2AD6FD7D" w14:textId="36186711" w:rsidR="002704CF" w:rsidRDefault="002704CF" w:rsidP="002704CF">
      <w:r>
        <w:t>12.</w:t>
      </w:r>
      <w:r w:rsidR="007824D4">
        <w:t xml:space="preserve"> Сети. Потоки. Упрощенный метод Форда-Фалкерсона.</w:t>
      </w:r>
    </w:p>
    <w:p w14:paraId="7C24E406" w14:textId="39783C10" w:rsidR="002704CF" w:rsidRDefault="002704CF" w:rsidP="002704CF">
      <w:r>
        <w:t>13.</w:t>
      </w:r>
      <w:r w:rsidR="007824D4">
        <w:t xml:space="preserve"> Матрица смежности. Матрица инцидентности. Упрощенный метод Форда-Фалкерсона.</w:t>
      </w:r>
    </w:p>
    <w:p w14:paraId="06E029E3" w14:textId="55E0C18C" w:rsidR="002704CF" w:rsidRDefault="002704CF" w:rsidP="002704CF">
      <w:r>
        <w:t>14.</w:t>
      </w:r>
      <w:r w:rsidR="007824D4">
        <w:t xml:space="preserve"> Ориентированный и неориентированный граф. Вершины и ребра графа. Максимальный и минимальный поток.</w:t>
      </w:r>
    </w:p>
    <w:p w14:paraId="6A57722C" w14:textId="4CBAD0A6" w:rsidR="002704CF" w:rsidRDefault="002704CF" w:rsidP="002704CF">
      <w:r>
        <w:t>15.</w:t>
      </w:r>
      <w:r w:rsidR="008D2830">
        <w:t xml:space="preserve"> Регрессия. Основная задача регрессионного анализа. Коэффициент детерминации.</w:t>
      </w:r>
    </w:p>
    <w:p w14:paraId="5814354D" w14:textId="556FAACB" w:rsidR="002704CF" w:rsidRDefault="002704CF" w:rsidP="002704CF">
      <w:r>
        <w:t>16.</w:t>
      </w:r>
      <w:r w:rsidR="008D2830">
        <w:t xml:space="preserve"> Корреляция. Основная задача корреляционного анализа. Виды корреляции (зависимости) по коэффициенту корреляции.</w:t>
      </w:r>
    </w:p>
    <w:p w14:paraId="13F17D0D" w14:textId="3083FDDE" w:rsidR="002704CF" w:rsidRDefault="002704CF" w:rsidP="002704CF">
      <w:r>
        <w:t>17.</w:t>
      </w:r>
      <w:r w:rsidR="008D2830">
        <w:t xml:space="preserve"> Регрессия. Виды регрессии. Отклонение.</w:t>
      </w:r>
    </w:p>
    <w:p w14:paraId="67B5305D" w14:textId="0C783344" w:rsidR="002704CF" w:rsidRDefault="002704CF" w:rsidP="002704CF">
      <w:r>
        <w:t>18.</w:t>
      </w:r>
      <w:r w:rsidR="008D2830">
        <w:t xml:space="preserve"> Корреляция. Аппроксимация. Средняя ошибка аппроксимации.</w:t>
      </w:r>
    </w:p>
    <w:sectPr w:rsidR="0027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0A0"/>
    <w:rsid w:val="000203BD"/>
    <w:rsid w:val="000720A0"/>
    <w:rsid w:val="00227B93"/>
    <w:rsid w:val="002554B3"/>
    <w:rsid w:val="002704CF"/>
    <w:rsid w:val="002B7ECB"/>
    <w:rsid w:val="003038D7"/>
    <w:rsid w:val="003A7D4D"/>
    <w:rsid w:val="003E4C95"/>
    <w:rsid w:val="00420680"/>
    <w:rsid w:val="00694649"/>
    <w:rsid w:val="00766935"/>
    <w:rsid w:val="007824D4"/>
    <w:rsid w:val="007D38D0"/>
    <w:rsid w:val="007F31C8"/>
    <w:rsid w:val="008C34DD"/>
    <w:rsid w:val="008D2830"/>
    <w:rsid w:val="009776F3"/>
    <w:rsid w:val="00A0440D"/>
    <w:rsid w:val="00A1662D"/>
    <w:rsid w:val="00A749A0"/>
    <w:rsid w:val="00AE5A70"/>
    <w:rsid w:val="00B51DDA"/>
    <w:rsid w:val="00B60BD4"/>
    <w:rsid w:val="00C4569E"/>
    <w:rsid w:val="00CA39F3"/>
    <w:rsid w:val="00CD7D61"/>
    <w:rsid w:val="00D77232"/>
    <w:rsid w:val="00EF38B7"/>
    <w:rsid w:val="00F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0F7C"/>
  <w15:chartTrackingRefBased/>
  <w15:docId w15:val="{96159413-E7AB-41C0-BF4B-F8DC343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935"/>
    <w:pPr>
      <w:spacing w:after="0" w:line="360" w:lineRule="auto"/>
      <w:ind w:firstLine="720"/>
      <w:jc w:val="both"/>
    </w:pPr>
    <w:rPr>
      <w:rFonts w:cstheme="minorBidi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4C95"/>
    <w:pPr>
      <w:keepNext/>
      <w:keepLines/>
      <w:spacing w:before="240" w:line="240" w:lineRule="auto"/>
      <w:ind w:firstLine="0"/>
      <w:jc w:val="center"/>
      <w:outlineLvl w:val="0"/>
    </w:pPr>
    <w:rPr>
      <w:rFonts w:eastAsiaTheme="majorEastAsia" w:cstheme="majorBidi"/>
      <w:bCs/>
      <w:caps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D77232"/>
    <w:pPr>
      <w:keepNext/>
      <w:keepLines/>
      <w:spacing w:before="40"/>
      <w:ind w:firstLine="0"/>
      <w:jc w:val="center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E4C95"/>
    <w:pPr>
      <w:keepNext/>
      <w:keepLines/>
      <w:spacing w:before="40"/>
      <w:ind w:firstLine="0"/>
      <w:outlineLvl w:val="3"/>
    </w:pPr>
    <w:rPr>
      <w:rFonts w:eastAsiaTheme="majorEastAsia" w:cstheme="majorBidi"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0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0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0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0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0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дпись"/>
    <w:uiPriority w:val="1"/>
    <w:qFormat/>
    <w:rsid w:val="00227B93"/>
    <w:pPr>
      <w:spacing w:after="0" w:line="360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E4C95"/>
    <w:rPr>
      <w:rFonts w:eastAsiaTheme="majorEastAsia" w:cstheme="majorBidi"/>
      <w:bCs/>
      <w:caps/>
      <w:kern w:val="0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E5A70"/>
    <w:pPr>
      <w:numPr>
        <w:ilvl w:val="1"/>
      </w:numPr>
      <w:ind w:firstLine="709"/>
      <w:jc w:val="center"/>
    </w:pPr>
    <w:rPr>
      <w:color w:val="000000" w:themeColor="text1"/>
    </w:rPr>
  </w:style>
  <w:style w:type="character" w:customStyle="1" w:styleId="a5">
    <w:name w:val="Подзаголовок Знак"/>
    <w:basedOn w:val="a0"/>
    <w:link w:val="a4"/>
    <w:uiPriority w:val="11"/>
    <w:rsid w:val="00AE5A70"/>
    <w:rPr>
      <w:rFonts w:eastAsiaTheme="minorEastAsia" w:cstheme="minorBidi"/>
      <w:color w:val="000000" w:themeColor="text1"/>
      <w:szCs w:val="22"/>
    </w:rPr>
  </w:style>
  <w:style w:type="character" w:customStyle="1" w:styleId="20">
    <w:name w:val="Заголовок 2 Знак"/>
    <w:basedOn w:val="a0"/>
    <w:link w:val="2"/>
    <w:uiPriority w:val="9"/>
    <w:rsid w:val="00D77232"/>
    <w:rPr>
      <w:rFonts w:eastAsiaTheme="majorEastAsia" w:cstheme="majorBidi"/>
      <w:bCs/>
      <w:kern w:val="0"/>
      <w:szCs w:val="26"/>
    </w:rPr>
  </w:style>
  <w:style w:type="character" w:customStyle="1" w:styleId="40">
    <w:name w:val="Заголовок 4 Знак"/>
    <w:basedOn w:val="a0"/>
    <w:link w:val="4"/>
    <w:uiPriority w:val="9"/>
    <w:rsid w:val="003E4C95"/>
    <w:rPr>
      <w:rFonts w:eastAsiaTheme="majorEastAsia" w:cstheme="majorBidi"/>
      <w:iCs/>
      <w:kern w:val="0"/>
      <w:szCs w:val="2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A0"/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20A0"/>
    <w:rPr>
      <w:rFonts w:asciiTheme="minorHAnsi" w:eastAsiaTheme="majorEastAsia" w:hAnsiTheme="minorHAnsi" w:cstheme="majorBidi"/>
      <w:color w:val="0F4761" w:themeColor="accent1" w:themeShade="BF"/>
      <w:kern w:val="0"/>
      <w:szCs w:val="22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20A0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20A0"/>
    <w:rPr>
      <w:rFonts w:asciiTheme="minorHAnsi" w:eastAsiaTheme="majorEastAsia" w:hAnsiTheme="minorHAnsi" w:cstheme="majorBidi"/>
      <w:color w:val="595959" w:themeColor="text1" w:themeTint="A6"/>
      <w:kern w:val="0"/>
      <w:szCs w:val="22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20A0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20A0"/>
    <w:rPr>
      <w:rFonts w:asciiTheme="minorHAnsi" w:eastAsiaTheme="majorEastAsia" w:hAnsiTheme="minorHAnsi" w:cstheme="majorBidi"/>
      <w:color w:val="272727" w:themeColor="text1" w:themeTint="D8"/>
      <w:kern w:val="0"/>
      <w:szCs w:val="22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07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720A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20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0A0"/>
    <w:rPr>
      <w:rFonts w:cstheme="minorBidi"/>
      <w:i/>
      <w:iCs/>
      <w:color w:val="404040" w:themeColor="text1" w:themeTint="BF"/>
      <w:kern w:val="0"/>
      <w:szCs w:val="22"/>
      <w14:ligatures w14:val="none"/>
    </w:rPr>
  </w:style>
  <w:style w:type="paragraph" w:styleId="a8">
    <w:name w:val="List Paragraph"/>
    <w:basedOn w:val="a"/>
    <w:uiPriority w:val="34"/>
    <w:qFormat/>
    <w:rsid w:val="000720A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720A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72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720A0"/>
    <w:rPr>
      <w:rFonts w:cstheme="minorBidi"/>
      <w:i/>
      <w:iCs/>
      <w:color w:val="0F4761" w:themeColor="accent1" w:themeShade="BF"/>
      <w:kern w:val="0"/>
      <w:szCs w:val="22"/>
      <w14:ligatures w14:val="none"/>
    </w:rPr>
  </w:style>
  <w:style w:type="character" w:styleId="ac">
    <w:name w:val="Intense Reference"/>
    <w:basedOn w:val="a0"/>
    <w:uiPriority w:val="32"/>
    <w:qFormat/>
    <w:rsid w:val="000720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lxrd young</dc:creator>
  <cp:keywords/>
  <dc:description/>
  <cp:lastModifiedBy>lxrd young</cp:lastModifiedBy>
  <cp:revision>3</cp:revision>
  <dcterms:created xsi:type="dcterms:W3CDTF">2025-03-19T09:09:00Z</dcterms:created>
  <dcterms:modified xsi:type="dcterms:W3CDTF">2025-03-19T10:03:00Z</dcterms:modified>
</cp:coreProperties>
</file>